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AD0F7C">
        <w:rPr>
          <w:rFonts w:ascii="Times New Roman" w:hAnsi="Times New Roman" w:cs="Times New Roman"/>
          <w:b/>
          <w:sz w:val="24"/>
          <w:szCs w:val="24"/>
        </w:rPr>
        <w:t>4</w:t>
      </w:r>
      <w:r w:rsidR="00DE74BB">
        <w:rPr>
          <w:rFonts w:ascii="Times New Roman" w:hAnsi="Times New Roman" w:cs="Times New Roman"/>
          <w:b/>
          <w:sz w:val="24"/>
          <w:szCs w:val="24"/>
        </w:rPr>
        <w:t>.</w:t>
      </w:r>
      <w:r w:rsidR="00EF1326">
        <w:rPr>
          <w:rFonts w:ascii="Times New Roman" w:hAnsi="Times New Roman" w:cs="Times New Roman"/>
          <w:b/>
          <w:sz w:val="24"/>
          <w:szCs w:val="24"/>
        </w:rPr>
        <w:t>2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66764A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66764A">
        <w:rPr>
          <w:rFonts w:ascii="Times New Roman" w:hAnsi="Times New Roman"/>
          <w:b/>
          <w:sz w:val="28"/>
          <w:szCs w:val="28"/>
        </w:rPr>
        <w:t xml:space="preserve">роторно-таблеточных машин производительностью </w:t>
      </w:r>
      <w:r w:rsidR="0041269B">
        <w:rPr>
          <w:rFonts w:ascii="Times New Roman" w:hAnsi="Times New Roman"/>
          <w:b/>
          <w:sz w:val="28"/>
          <w:szCs w:val="28"/>
        </w:rPr>
        <w:t>460</w:t>
      </w:r>
      <w:r w:rsidR="0066764A">
        <w:rPr>
          <w:rFonts w:ascii="Times New Roman" w:hAnsi="Times New Roman"/>
          <w:b/>
          <w:sz w:val="28"/>
          <w:szCs w:val="28"/>
        </w:rPr>
        <w:t xml:space="preserve"> тыс</w:t>
      </w:r>
      <w:proofErr w:type="gramStart"/>
      <w:r w:rsidR="0066764A">
        <w:rPr>
          <w:rFonts w:ascii="Times New Roman" w:hAnsi="Times New Roman"/>
          <w:b/>
          <w:sz w:val="28"/>
          <w:szCs w:val="28"/>
        </w:rPr>
        <w:t>.т</w:t>
      </w:r>
      <w:proofErr w:type="gramEnd"/>
      <w:r w:rsidR="0066764A">
        <w:rPr>
          <w:rFonts w:ascii="Times New Roman" w:hAnsi="Times New Roman"/>
          <w:b/>
          <w:sz w:val="28"/>
          <w:szCs w:val="28"/>
        </w:rPr>
        <w:t>абл./час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95"/>
        <w:gridCol w:w="3149"/>
        <w:gridCol w:w="5385"/>
      </w:tblGrid>
      <w:tr w:rsidR="00992636" w:rsidRPr="0041269B" w:rsidTr="0041269B">
        <w:trPr>
          <w:trHeight w:val="13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41269B" w:rsidRDefault="00992636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1269B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41269B" w:rsidRDefault="00992636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1269B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992636" w:rsidRPr="0041269B" w:rsidTr="0041269B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41269B" w:rsidRDefault="00992636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1269B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992636" w:rsidRPr="0041269B" w:rsidTr="0041269B">
        <w:trPr>
          <w:trHeight w:val="184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41269B" w:rsidRDefault="00992636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1269B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41269B" w:rsidRDefault="00992636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41269B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41269B" w:rsidRPr="0041269B" w:rsidTr="0041269B">
        <w:trPr>
          <w:trHeight w:val="52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 w:rsidRPr="0041269B">
              <w:rPr>
                <w:rFonts w:ascii="Times New Roman" w:hAnsi="Times New Roman" w:cs="Times New Roman"/>
                <w:b/>
                <w:sz w:val="20"/>
              </w:rPr>
              <w:t>1. К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омплект поставки:</w:t>
            </w:r>
          </w:p>
        </w:tc>
      </w:tr>
      <w:tr w:rsidR="0041269B" w:rsidRPr="0041269B" w:rsidTr="0041269B">
        <w:trPr>
          <w:trHeight w:val="80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26" w:right="33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- Роторно-таблеточную машину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0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26" w:right="33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1269B">
              <w:rPr>
                <w:rFonts w:ascii="Times New Roman" w:hAnsi="Times New Roman"/>
                <w:sz w:val="20"/>
                <w:szCs w:val="20"/>
              </w:rPr>
              <w:t>Обеспыливатель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для таблеток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3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26" w:right="33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- Металлодетектор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13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26" w:right="33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- Систему вакуумной загрузки гранулята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18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26" w:right="33" w:firstLine="2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- Пылесос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9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0" w:name="_Toc87347847"/>
            <w:bookmarkStart w:id="1" w:name="_Toc87348051"/>
            <w:bookmarkStart w:id="2" w:name="_Toc98235949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 xml:space="preserve">.1. </w:t>
            </w:r>
            <w:bookmarkEnd w:id="0"/>
            <w:bookmarkEnd w:id="1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Роторно-таблеточная машина</w:t>
            </w:r>
            <w:bookmarkEnd w:id="2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Максимальная установленная электрическая мощность – не более 45 кВт, 380В,       50 Гц, 3 фазы.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5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Количество пуансонов не менее 64.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0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Тип пуансонов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EU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TSM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70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Тип матрицы ВВ.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Габаритные размеры (Д×</w:t>
            </w:r>
            <w:proofErr w:type="gramStart"/>
            <w:r w:rsidRPr="0041269B">
              <w:rPr>
                <w:rFonts w:ascii="Times New Roman" w:hAnsi="Times New Roman"/>
                <w:sz w:val="20"/>
                <w:szCs w:val="20"/>
              </w:rPr>
              <w:t>Ш</w:t>
            </w:r>
            <w:proofErr w:type="gramEnd"/>
            <w:r w:rsidRPr="0041269B">
              <w:rPr>
                <w:rFonts w:ascii="Times New Roman" w:hAnsi="Times New Roman"/>
                <w:sz w:val="20"/>
                <w:szCs w:val="20"/>
              </w:rPr>
              <w:t>×В): не более 3300×2500×2100 мм.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Гарантированная производительность при работе на матрице </w:t>
            </w:r>
            <w:proofErr w:type="gramStart"/>
            <w:r w:rsidRPr="0041269B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gramEnd"/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не менее 400 тыс. табл./час на любом виде таблетки указанной в пункте 5.1.41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3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Максимальный диаметр таблетки 13 мм.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61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Максимальная глубина наполнения 18 мм.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Максимальное предварительное прессование 40 кН.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34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Максимальное основное прессование 100 кН.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99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Потребление сжатого воздуха не более 25 нм³/час.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0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Рабочее давление сжатого воздуха не более 6 бар.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Отбор проб через отдельный канал, задаваемый оператором (автоматический и ручной).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Шпоночные канавки в роторе для установки фасонного инструмента.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14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Быстрая смена ротора.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Система смены и хранения ротора (включая тележку и приспособление для его хранения).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Герметичное разделение рабочей и технической зон выполнено из нержавеющей стали не ниже AISI 316L.</w:t>
            </w:r>
            <w:proofErr w:type="gram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78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автоматической регулировки и поддержания усилий прессования.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83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Узел предварительного и основного прессования.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Автоматический контроль усилия (давления) предварительного и основного прессования каждого пуансона с индивидуальной отбраковкой таблеток имеющих отклонение (величина отклонения задается оператором).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Остановка процесса прессования при неоднократном последовательном (задается оператором) отклонении усилия прессования таблеток.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Отбраковка таблеток по отклонению усилия прессования через отдельный канал.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Регулировка положения верхних роликов основного и предварительного давления.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Устройство контроля тяжести хода верхнего и нижнего пуансона.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Установка верхних и нижних сильфонов (маслосъемных колпачков) для прессинструмента в ротор машины.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Сбор отработанного смазочного материала в емкость, установленную в машинном отделении.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38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Маслонакопительные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канавки на роторе.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Система отвода смазочного материала с верхних роликов основного и предварительного давления.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Специальная оснастка и специальная функция в программном обеспечении для удаления продукта из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ворошителя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окончанию работы.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82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Регулировка зазора по высоте между столом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ворошителя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и самим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ворошителем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61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Точки подключения пылесоса в зоне вращения ротора.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67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Средства для калибровки тензодатчиков.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Специальный инструмент для калибровки глубины заполнения.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80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Отсутствие внешнего электрического шкафа управления, все электронные компоненты установлены внутри машины.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44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Панель управления установлена на машине.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пресса с указанием даты и времени.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8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Датчик контроля минимального уровня порошка в бункере, с выдачей аварийного сообщения на панели оператора.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87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r w:rsidRPr="0041269B">
              <w:rPr>
                <w:rFonts w:ascii="Times New Roman" w:hAnsi="Times New Roman" w:cs="Times New Roman"/>
                <w:sz w:val="20"/>
              </w:rPr>
              <w:t>В комплект поставки включить:</w:t>
            </w: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87" w:right="87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41269B">
              <w:rPr>
                <w:rFonts w:ascii="Times New Roman" w:hAnsi="Times New Roman"/>
                <w:sz w:val="20"/>
                <w:szCs w:val="20"/>
              </w:rPr>
              <w:t>пресинструмент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</w:rPr>
              <w:t xml:space="preserve"> (верхние и нижние пуансоны, матрицы) для каждого вида таблетки указанной в пункте 5.1.41;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87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- ротор для матриц </w:t>
            </w:r>
            <w:proofErr w:type="gramStart"/>
            <w:r w:rsidRPr="0041269B">
              <w:rPr>
                <w:rFonts w:ascii="Times New Roman" w:hAnsi="Times New Roman"/>
                <w:sz w:val="20"/>
                <w:szCs w:val="20"/>
              </w:rPr>
              <w:t>ВВ</w:t>
            </w:r>
            <w:proofErr w:type="gramEnd"/>
            <w:r w:rsidRPr="0041269B">
              <w:rPr>
                <w:rFonts w:ascii="Times New Roman" w:hAnsi="Times New Roman"/>
                <w:sz w:val="20"/>
                <w:szCs w:val="20"/>
              </w:rPr>
              <w:t>, с тремя комплектами кулачков заполнения 0,5 – 8 мм,  4,5 – 12,5 мм и 8 – 18 мм.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85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Диаметр, </w:t>
            </w:r>
            <w:proofErr w:type="gramStart"/>
            <w:r w:rsidRPr="0041269B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41269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69B" w:rsidRPr="0041269B" w:rsidTr="0041269B">
        <w:trPr>
          <w:trHeight w:val="176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9" w:right="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Круглая, двояковыпуклая с риской, глубокая сфера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=0.75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9" w:right="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69B" w:rsidRPr="0041269B" w:rsidTr="0041269B">
        <w:trPr>
          <w:trHeight w:val="18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9" w:right="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Круглая, двояковыпуклая, глубокая сфера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=0.75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9" w:right="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49" w:right="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Круглая, двояковыпуклая, с риской, глубокая сфера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=0.75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49" w:right="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26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Защитный экран для панели оператора, без фиксации в открытом положении.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8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3" w:name="_Toc98235950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 xml:space="preserve">.2.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Обеспыливатель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 xml:space="preserve"> таблеток</w:t>
            </w:r>
            <w:bookmarkEnd w:id="3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5" w:firstLine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Обеспыливатель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соединяется с выходным лотком.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Спираль и корпус спирали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обеспыливателя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выполнены из стали 316L.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10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5" w:firstLine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Регулировка производительности.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5" w:firstLine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Производительность не ниже максимальной производительности роторно-таблеточной машины.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Обеспыливатель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таблеток производства фирмы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Kramer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или аналог.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7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5" w:firstLine="4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Вибро-транспортер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 из нержавею</w:t>
            </w:r>
            <w:bookmarkStart w:id="4" w:name="_GoBack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щей</w:t>
            </w:r>
            <w:bookmarkEnd w:id="4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стали AISI 316L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1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5" w:name="_Toc98235951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.3. Металлодетектор</w:t>
            </w:r>
            <w:bookmarkEnd w:id="5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73" w:right="82" w:hanging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Чувствительность: железо 0,25 мм, цветные металлы 0,3 мм, легированная сталь    0,4 мм.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73"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При обнаружении с последующей отбраковкой таблеток.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73" w:right="166" w:hanging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Наличие в комплекте поставки таблеток для проведения теста работоспособности металлодетектора.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1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6" w:name="_Toc98235952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.4. Система вакуумной загрузки гранулята</w:t>
            </w:r>
            <w:bookmarkEnd w:id="6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Автоматический вакуумный загрузчик гранулята.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Наличие вакуумного насоса установленного в помещении рядом с роторно-таблеточной машиной.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89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Фильтрация удаляемого воздуха, Н13.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9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Загрузка за 1 цикл не менее 6 литров.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5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left="45" w:right="101" w:firstLine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Производительность не менее 300 кг/час.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7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7" w:name="_Toc98235953"/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41269B">
              <w:rPr>
                <w:rFonts w:ascii="Times New Roman" w:hAnsi="Times New Roman" w:cs="Times New Roman"/>
                <w:sz w:val="20"/>
                <w:u w:val="single"/>
              </w:rPr>
              <w:t>.5. Пылесос</w:t>
            </w:r>
            <w:bookmarkEnd w:id="7"/>
          </w:p>
        </w:tc>
      </w:tr>
      <w:tr w:rsidR="0041269B" w:rsidRPr="0041269B" w:rsidTr="0041269B">
        <w:trPr>
          <w:trHeight w:val="122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не менее 4800 л/мин, вакуум не менее 3000 мм в. ст.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28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Фармацевтического исполнения устойчивого к дезинфицирующей обработке.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Функция автоматического встряхивания фильтра грубой очистки.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01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tabs>
                <w:tab w:val="left" w:pos="515"/>
              </w:tabs>
              <w:spacing w:line="200" w:lineRule="exact"/>
              <w:ind w:firstLine="90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Фильтрация удаляемого воздуха, Н14.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89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8" w:name="_Toc98235954"/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Общие технические и конструктивные требования</w:t>
            </w:r>
            <w:bookmarkEnd w:id="8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spacing w:after="0" w:line="200" w:lineRule="exact"/>
              <w:ind w:left="40" w:right="8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Все комплектующие к роторно-таблеточной машине имеют в комплекте все необходимые материалы (шланги, муфты, кабеля, переходники и т.д.) для подключения друг к другу в соответствии с технологическим процессом.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82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Потребление сжатого воздуха с давлением не более 0,6 МПа.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фармацевтическое в соответствии с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GMP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Степень защиты электрооборудования – не ниже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54.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</w:t>
            </w: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 места, которые соприкасаются с продуктом, не должны иметь «мертвых зон».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Цельные конструктивные элементы оборудования в рабочей зоне, без применения заклепок и прерывистой сварки.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3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, отполированный до зеркального блеска (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304 (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79744E">
        <w:trPr>
          <w:trHeight w:val="140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9" w:name="_Toc87347849"/>
            <w:bookmarkStart w:id="10" w:name="_Toc87348053"/>
            <w:bookmarkStart w:id="11" w:name="_Toc98235955"/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9"/>
            <w:bookmarkEnd w:id="10"/>
            <w:bookmarkEnd w:id="11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2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41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2" w:name="_Toc87347853"/>
            <w:bookmarkStart w:id="13" w:name="_Toc87348057"/>
            <w:bookmarkStart w:id="14" w:name="_Toc98235956"/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области надлежащей производственной практики (GMP)</w:t>
            </w:r>
            <w:bookmarkEnd w:id="12"/>
            <w:bookmarkEnd w:id="13"/>
            <w:bookmarkEnd w:id="14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требованиям: ТКП 447-2017 (33050) «Производство лекарственных средств. Технологическое оборудование», требованиям                     ТКП 030-2017 (33050) «Надлежащая производственная практика»,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Материалы, имеющие конта</w:t>
            </w: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кт с пр</w:t>
            </w:r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одуктом, не оказывают влияние на свойства продукта.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92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Продавцу оборудования предоставить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OQ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. Продавцу совместно с представителем заказчика провести и заполнить данный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Квалификация монтажа (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Квалификация функционирования (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41269B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на русском или английском языке в электронном виде для согласования с заказчиком до проведения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испытаний.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9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 xml:space="preserve">Проведение испытаний согласно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с заполнением согласованных с заказчиком протоколов испытаний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95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5" w:name="_Toc87347857"/>
            <w:bookmarkStart w:id="16" w:name="_Toc87348061"/>
            <w:bookmarkStart w:id="17" w:name="_Toc91672400"/>
            <w:bookmarkStart w:id="18" w:name="_Toc98235957"/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Требования к поставляемой с оборудованием документации</w:t>
            </w:r>
            <w:bookmarkEnd w:id="15"/>
            <w:bookmarkEnd w:id="16"/>
            <w:bookmarkEnd w:id="17"/>
            <w:bookmarkEnd w:id="18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40" w:right="8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В комплект документации, поставляемой с оборудованием, включить: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14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85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&amp;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языке;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сертификаты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GAMP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5 и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CFR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21 часть 11 для программного обеспечения;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полная спецификация механических узлов, компонентов, деталей, запорной и регулирующей арматуры и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или английском языке;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страны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происхождения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оборудования;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52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качества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ISO;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OQ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или английском языке;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полная детализированная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всю выше </w:t>
            </w: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перечисленная</w:t>
            </w:r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документацию в печатном и электронном виде.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90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9" w:name="_Toc87347858"/>
            <w:bookmarkStart w:id="20" w:name="_Toc87348062"/>
            <w:bookmarkStart w:id="21" w:name="_Toc91672401"/>
            <w:bookmarkStart w:id="22" w:name="_Toc98235958"/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Требования к электронным компонентам и средствам измерения</w:t>
            </w:r>
            <w:bookmarkEnd w:id="19"/>
            <w:bookmarkEnd w:id="20"/>
            <w:bookmarkEnd w:id="21"/>
            <w:bookmarkEnd w:id="22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a5"/>
              <w:spacing w:line="200" w:lineRule="exact"/>
              <w:ind w:left="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 в единицах СИ: давление – Па, температура – °С, влажность – %.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Контроллеры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41269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spellStart"/>
            <w:r w:rsidRPr="0041269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Еlectric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, Bachmann electronic.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Панели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оператора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от</w:t>
            </w:r>
            <w:proofErr w:type="spellEnd"/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  <w:r w:rsidRPr="0041269B">
              <w:rPr>
                <w:rFonts w:ascii="Times New Roman" w:hAnsi="Times New Roman"/>
                <w:sz w:val="20"/>
                <w:szCs w:val="20"/>
              </w:rPr>
              <w:t>2</w:t>
            </w:r>
            <w:r w:rsidRPr="0041269B">
              <w:rPr>
                <w:rFonts w:ascii="Times New Roman" w:hAnsi="Times New Roman"/>
                <w:sz w:val="20"/>
                <w:szCs w:val="20"/>
                <w:lang w:val="en-US"/>
              </w:rPr>
              <w:t>”.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18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оператора, интерфейс на русском языке.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3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online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221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Кнопка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аварийной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остановки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41269B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269B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быстрой переустановкой образа (рабочей программы) без дополнительных устройств.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Пароли доступа статические, без ограничения срока действия.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Регистрация технологических параметров, влияющих на конечное качество с созданием архива данных и распечаткой через удаленный ПК.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Счетчик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отработанных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часов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Силовые кабели подключения электромоторов к частотным преобразователям экранированные.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97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Все кабеля используемые для подключения измерительных и исполнительных устройств должны иметь сертификат соответствия требованиям </w:t>
            </w: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ТС 004/2011, ТР ТС 037/2016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1269B">
              <w:rPr>
                <w:rFonts w:ascii="Times New Roman" w:hAnsi="Times New Roman"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41269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Modbus</w:t>
            </w:r>
            <w:proofErr w:type="spellEnd"/>
            <w:r w:rsidRPr="0041269B">
              <w:rPr>
                <w:rFonts w:ascii="Times New Roman" w:hAnsi="Times New Roman"/>
                <w:iCs/>
                <w:sz w:val="20"/>
                <w:szCs w:val="20"/>
              </w:rPr>
              <w:t>—</w:t>
            </w:r>
            <w:r w:rsidRPr="0041269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TCP</w:t>
            </w:r>
            <w:r w:rsidRPr="0041269B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Pr="0041269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RTU</w:t>
            </w:r>
            <w:r w:rsidRPr="0041269B">
              <w:rPr>
                <w:rFonts w:ascii="Times New Roman" w:hAnsi="Times New Roman"/>
                <w:iCs/>
                <w:sz w:val="20"/>
                <w:szCs w:val="20"/>
              </w:rPr>
              <w:t xml:space="preserve"> для подключения в единую систему </w:t>
            </w:r>
            <w:r w:rsidRPr="0041269B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SCADA</w:t>
            </w:r>
            <w:r w:rsidRPr="0041269B">
              <w:rPr>
                <w:rFonts w:ascii="Times New Roman" w:hAnsi="Times New Roman"/>
                <w:iCs/>
                <w:sz w:val="20"/>
                <w:szCs w:val="20"/>
              </w:rPr>
              <w:t xml:space="preserve"> с целью диспетчеризации и архивирования производственных параметров, влияющих на конечное качество и данных о производительности оборудования.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Система управления обеспечивает: регулировку процессов и контроль соблюдения всех параметров; протоколирование основных технологических данных; самодиагностику и сообщение о неисправностях. Система управления имеет общую архитектуру управления процессами и скомплектована одним производителем. Система управления должна иметь не менее трех уровней доступа с возможностью создания библиотеки рецептов.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оборудования, с визуализацией процесса работы и управления на панели оператора.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отображение текущего состояния процесса и контроль основных его параметров.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33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3" w:name="_Toc95779466"/>
            <w:bookmarkStart w:id="24" w:name="_Toc98235959"/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Требования к программному обеспечению и ПК</w:t>
            </w:r>
            <w:bookmarkEnd w:id="23"/>
            <w:bookmarkEnd w:id="24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8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5; 16 Гб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- 2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Tb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; ЖКИ (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LCD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-4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из них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3.0 -2шт,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Network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DVI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PCIe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Linux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Android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57" w:right="8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27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</w:rPr>
            </w:pPr>
            <w:bookmarkStart w:id="25" w:name="_Toc87347863"/>
            <w:bookmarkStart w:id="26" w:name="_Toc87348067"/>
            <w:bookmarkStart w:id="27" w:name="_Toc91672406"/>
            <w:bookmarkStart w:id="28" w:name="_Toc98235960"/>
            <w:r>
              <w:rPr>
                <w:rFonts w:ascii="Times New Roman" w:hAnsi="Times New Roman" w:cs="Times New Roman"/>
                <w:sz w:val="20"/>
              </w:rPr>
              <w:t>8</w:t>
            </w:r>
            <w:r w:rsidRPr="0041269B">
              <w:rPr>
                <w:rFonts w:ascii="Times New Roman" w:hAnsi="Times New Roman" w:cs="Times New Roman"/>
                <w:sz w:val="20"/>
              </w:rPr>
              <w:t xml:space="preserve">. Основные требования к проведению </w:t>
            </w:r>
            <w:r w:rsidRPr="0041269B">
              <w:rPr>
                <w:rFonts w:ascii="Times New Roman" w:hAnsi="Times New Roman" w:cs="Times New Roman"/>
                <w:sz w:val="20"/>
                <w:lang w:val="en-US"/>
              </w:rPr>
              <w:t>FAT</w:t>
            </w:r>
            <w:r w:rsidRPr="0041269B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41269B">
              <w:rPr>
                <w:rFonts w:ascii="Times New Roman" w:hAnsi="Times New Roman" w:cs="Times New Roman"/>
                <w:sz w:val="20"/>
                <w:lang w:val="en-US"/>
              </w:rPr>
              <w:t>SAT</w:t>
            </w:r>
            <w:r w:rsidRPr="0041269B">
              <w:rPr>
                <w:rFonts w:ascii="Times New Roman" w:hAnsi="Times New Roman" w:cs="Times New Roman"/>
                <w:sz w:val="20"/>
              </w:rPr>
              <w:t xml:space="preserve"> испытаниям</w:t>
            </w:r>
            <w:bookmarkEnd w:id="25"/>
            <w:bookmarkEnd w:id="26"/>
            <w:bookmarkEnd w:id="27"/>
            <w:bookmarkEnd w:id="28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90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обстановкой, сопряженной с высоким риском инфицирования 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продавца в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1269B" w:rsidRPr="0041269B" w:rsidRDefault="0041269B" w:rsidP="0041269B">
            <w:pPr>
              <w:pStyle w:val="TableParagraph"/>
              <w:spacing w:line="200" w:lineRule="exact"/>
              <w:ind w:left="90" w:right="107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Проведение заводских приемочных испытаний (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Требования к проведению заводских приемочных испытаний (</w:t>
            </w:r>
            <w:r w:rsidRPr="004126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 полной информацией по каждому пункту технического задания. Фото видео материалы сформировать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69" w:righ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видео материалов продавец организовывает </w:t>
            </w:r>
            <w:proofErr w:type="spellStart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41269B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1269B" w:rsidRPr="0041269B" w:rsidTr="0041269B">
        <w:trPr>
          <w:trHeight w:val="130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9" w:name="_Toc87347864"/>
            <w:bookmarkStart w:id="30" w:name="_Toc87348068"/>
            <w:bookmarkStart w:id="31" w:name="_Toc91672407"/>
            <w:bookmarkStart w:id="32" w:name="_Toc98235961"/>
            <w:r w:rsidRPr="0041269B">
              <w:rPr>
                <w:rFonts w:ascii="Times New Roman" w:hAnsi="Times New Roman" w:cs="Times New Roman"/>
                <w:b/>
                <w:sz w:val="20"/>
              </w:rPr>
              <w:t>9</w:t>
            </w:r>
            <w:r w:rsidRPr="0041269B">
              <w:rPr>
                <w:rFonts w:ascii="Times New Roman" w:hAnsi="Times New Roman" w:cs="Times New Roman"/>
                <w:b/>
                <w:sz w:val="20"/>
              </w:rPr>
              <w:t>. Требования к упаковке оборудования</w:t>
            </w:r>
            <w:bookmarkEnd w:id="29"/>
            <w:bookmarkEnd w:id="30"/>
            <w:bookmarkEnd w:id="31"/>
            <w:bookmarkEnd w:id="32"/>
          </w:p>
        </w:tc>
      </w:tr>
      <w:tr w:rsidR="0041269B" w:rsidRPr="0041269B" w:rsidTr="0041269B">
        <w:trPr>
          <w:trHeight w:val="346"/>
        </w:trPr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TableParagraph"/>
              <w:spacing w:line="200" w:lineRule="exact"/>
              <w:ind w:left="40" w:right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269B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обеспечивает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9B" w:rsidRPr="0041269B" w:rsidRDefault="0041269B" w:rsidP="0041269B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0F066F"/>
    <w:rsid w:val="00093C27"/>
    <w:rsid w:val="000F066F"/>
    <w:rsid w:val="00272CC8"/>
    <w:rsid w:val="00373045"/>
    <w:rsid w:val="003C0280"/>
    <w:rsid w:val="0041269B"/>
    <w:rsid w:val="004F01AF"/>
    <w:rsid w:val="00511C1D"/>
    <w:rsid w:val="005A5AAC"/>
    <w:rsid w:val="005B3CF8"/>
    <w:rsid w:val="0066764A"/>
    <w:rsid w:val="006F55BA"/>
    <w:rsid w:val="00724266"/>
    <w:rsid w:val="00773228"/>
    <w:rsid w:val="00992636"/>
    <w:rsid w:val="00A43595"/>
    <w:rsid w:val="00AD0F7C"/>
    <w:rsid w:val="00C35155"/>
    <w:rsid w:val="00C76938"/>
    <w:rsid w:val="00C901AE"/>
    <w:rsid w:val="00CE203D"/>
    <w:rsid w:val="00D82768"/>
    <w:rsid w:val="00DE74BB"/>
    <w:rsid w:val="00EF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1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2426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2626</Words>
  <Characters>14971</Characters>
  <Application>Microsoft Office Word</Application>
  <DocSecurity>0</DocSecurity>
  <Lines>124</Lines>
  <Paragraphs>35</Paragraphs>
  <ScaleCrop>false</ScaleCrop>
  <Company/>
  <LinksUpToDate>false</LinksUpToDate>
  <CharactersWithSpaces>17562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2022-03-16T05:17:00Z</dcterms:created>
  <dcterms:modified xsi:type="dcterms:W3CDTF">2022-03-16T05:24:00Z</dcterms:modified>
</cp:coreProperties>
</file>